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997" w:rsidRDefault="00362CEA">
      <w:r w:rsidRPr="00362CEA">
        <w:t>Обучающий сайт "Школьникам о пенсии" поможет разобраться в том, как формируется пенсия</w:t>
      </w:r>
    </w:p>
    <w:p w:rsidR="00362CEA" w:rsidRDefault="00362CEA" w:rsidP="00362CE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Style w:val="a4"/>
          <w:rFonts w:ascii="Arial" w:hAnsi="Arial" w:cs="Arial"/>
          <w:color w:val="212121"/>
        </w:rPr>
        <w:t>Чтобы старшеклассники не упустили время и заработали достойную пенсию в будущем, им необходимо знать основы пенсионного обеспечения и страхования, факторы, влияющие на размер пенсии. Хороший помощник в получении таких знаний — обучающий сайт «</w:t>
      </w:r>
      <w:hyperlink r:id="rId5" w:history="1">
        <w:r>
          <w:rPr>
            <w:rStyle w:val="a5"/>
            <w:rFonts w:ascii="Arial" w:hAnsi="Arial" w:cs="Arial"/>
            <w:b/>
            <w:bCs/>
            <w:color w:val="212121"/>
          </w:rPr>
          <w:t>Школьникам о пенсиях</w:t>
        </w:r>
      </w:hyperlink>
      <w:r>
        <w:rPr>
          <w:rStyle w:val="a4"/>
          <w:rFonts w:ascii="Arial" w:hAnsi="Arial" w:cs="Arial"/>
          <w:color w:val="212121"/>
        </w:rPr>
        <w:t>»</w:t>
      </w:r>
      <w:proofErr w:type="gramStart"/>
      <w:r>
        <w:rPr>
          <w:rStyle w:val="a4"/>
          <w:rFonts w:ascii="Arial" w:hAnsi="Arial" w:cs="Arial"/>
          <w:color w:val="212121"/>
        </w:rPr>
        <w:t xml:space="preserve"> .</w:t>
      </w:r>
      <w:proofErr w:type="gramEnd"/>
    </w:p>
    <w:p w:rsidR="00362CEA" w:rsidRDefault="00362CEA" w:rsidP="00362CE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На нём расположены информационные материалы не только для школьников, но и для родителей и педагогов. Полезная информация разбита по разделам — «О пенсии», «История», «Калькулятор», «Симулятор», «Тест», «Поищем ответы», «О ПФР», «Электронные сервисы ПФР» и др.</w:t>
      </w:r>
    </w:p>
    <w:p w:rsidR="00362CEA" w:rsidRDefault="00362CEA" w:rsidP="00362CE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Посетители сайта смогут узнать интересные цифры и факты, историю пенсионного обеспечения в России, проверить свои знания, смоделировать своё будущее и задать вопросы официальному представителю ПФР.</w:t>
      </w:r>
    </w:p>
    <w:p w:rsidR="00362CEA" w:rsidRDefault="00362CEA" w:rsidP="00362CE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Страховая пенсия формируется в пенсионных коэффициентах — чем больше их накопилось за период трудовой деятельности, тем выше пенсия. У работающей молодежи есть шансы правильно спланировать свой трудовой путь. Иначе возможность сформировать достойную пенсию может быть безвозвратно упущена.</w:t>
      </w:r>
    </w:p>
    <w:p w:rsidR="00362CEA" w:rsidRDefault="00362CEA">
      <w:bookmarkStart w:id="0" w:name="_GoBack"/>
      <w:bookmarkEnd w:id="0"/>
    </w:p>
    <w:sectPr w:rsidR="00362C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F7B"/>
    <w:rsid w:val="00362CEA"/>
    <w:rsid w:val="00660F7B"/>
    <w:rsid w:val="00BD5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2C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62CEA"/>
    <w:rPr>
      <w:b/>
      <w:bCs/>
    </w:rPr>
  </w:style>
  <w:style w:type="character" w:styleId="a5">
    <w:name w:val="Hyperlink"/>
    <w:basedOn w:val="a0"/>
    <w:uiPriority w:val="99"/>
    <w:semiHidden/>
    <w:unhideWhenUsed/>
    <w:rsid w:val="00362CE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2C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62CEA"/>
    <w:rPr>
      <w:b/>
      <w:bCs/>
    </w:rPr>
  </w:style>
  <w:style w:type="character" w:styleId="a5">
    <w:name w:val="Hyperlink"/>
    <w:basedOn w:val="a0"/>
    <w:uiPriority w:val="99"/>
    <w:semiHidden/>
    <w:unhideWhenUsed/>
    <w:rsid w:val="00362C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96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chool.pfr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976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Ганеева Альбина Галеевна</dc:creator>
  <cp:keywords/>
  <dc:description/>
  <cp:lastModifiedBy>Ганеева Альбина Галеевна</cp:lastModifiedBy>
  <cp:revision>2</cp:revision>
  <dcterms:created xsi:type="dcterms:W3CDTF">2021-09-06T10:32:00Z</dcterms:created>
  <dcterms:modified xsi:type="dcterms:W3CDTF">2021-09-06T10:32:00Z</dcterms:modified>
</cp:coreProperties>
</file>